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DB" w:rsidRDefault="003325DB" w:rsidP="003507FA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291896" cy="88321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57" cy="883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3. Функции рабочей группы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3.1. Информационная: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формирование банка информации по направлениям введения ФГОС-2021 (нормативно-правовое, кадровое, методическое, материально-техническое, финансово-экономическое);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своевременное размещение информации по введению ФГОС-2021 на сайте школы;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разъяснение участникам образовательного процесса перспектив и эффектов введения ФГОС-2021;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информирование разных категорий педагогических работников о содержании и особенностях структуры основных образовательных программ начального и основного общего образования, требованиях к качеству и результатам их усвоения.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3.2. Координационная: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координация деятельности учителей 1–4-х, 5–9-х классов, системы оценки качества образования по основным направлениям деятельности;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определение механизма разработки и реализации образовательных программ начального и основного общего образования.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3.3. Экспертно-аналитическая: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мониторинг условий, ресурсного обеспечения и результативности введения ФГОС-2021;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отбор традиционных, разработка инновационных методов и приемов оценивания результатов освоения образовательных программ начального и основного общего образования;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рассмотрение проектов нормативных и организационно-правовых актов по вопросам введения ФГОС-2021.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Права и ответственность рабочей группы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4.1. Рабочая группа имеет право: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осуществлять работу по плану, утвержденному руководителем рабочей группы, вносить в него необходимые дополнения и изменения;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запрашивать у работников школы необходимую информацию;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при необходимости приглашать на заседания рабочей группы представителей общественных организаций, Совета родителей, Совета обучающихся;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4.2. Рабочая группа несет ответственность: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lastRenderedPageBreak/>
        <w:t>за выполнение плана работы в срок, установленный директором;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качество информационной и научно-методической поддержки педагогических работников при введении и реализации в соответствии с ФГОС-2021 обучения обучающихся;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соблюдение соответствия разрабатываемых основных образовательных программ начального общего и основного общего образования требованиям федеральных государственных образовательных стандартов общего образования и иных нормативных правовых актов в области общего образования;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b/>
          <w:bCs/>
          <w:sz w:val="24"/>
          <w:szCs w:val="24"/>
          <w:lang w:val="ru-RU"/>
        </w:rPr>
        <w:t>5. Организация деятельности рабочей группы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5.1. Руководитель и члены рабочей группы утверждаются приказом директора. В состав рабочей группы входят педагогические и иные работники школы. Рабочая группа действует до 31.05.2027.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5.2. Деятельность рабочей группы осуществляется по плану ввода обучения по ФГОС НОО – 2021, ФГОС ООО – 2021 на 2021–2027 годы, а также плану, принятому на первом заседании рабочей группы и утвержденному руководителем рабочей группы.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5.3. Заседания рабочей группы проводятся не реже одного раза в четверть. В случае необходимости могут проводиться внеочередные заседания.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5.4. Заседание рабочей группы ведет руководитель рабочей группы</w:t>
      </w:r>
      <w:r w:rsidRPr="003507FA">
        <w:rPr>
          <w:rFonts w:ascii="Times New Roman" w:hAnsi="Times New Roman" w:cs="Times New Roman"/>
          <w:sz w:val="24"/>
          <w:szCs w:val="24"/>
        </w:rPr>
        <w:t> </w:t>
      </w:r>
      <w:r w:rsidRPr="003507FA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3507FA">
        <w:rPr>
          <w:rFonts w:ascii="Times New Roman" w:hAnsi="Times New Roman" w:cs="Times New Roman"/>
          <w:sz w:val="24"/>
          <w:szCs w:val="24"/>
        </w:rPr>
        <w:t> </w:t>
      </w:r>
      <w:r w:rsidRPr="003507FA">
        <w:rPr>
          <w:rFonts w:ascii="Times New Roman" w:hAnsi="Times New Roman" w:cs="Times New Roman"/>
          <w:sz w:val="24"/>
          <w:szCs w:val="24"/>
          <w:lang w:val="ru-RU"/>
        </w:rPr>
        <w:t>по его поручению</w:t>
      </w:r>
      <w:r w:rsidRPr="003507FA">
        <w:rPr>
          <w:rFonts w:ascii="Times New Roman" w:hAnsi="Times New Roman" w:cs="Times New Roman"/>
          <w:sz w:val="24"/>
          <w:szCs w:val="24"/>
        </w:rPr>
        <w:t> </w:t>
      </w:r>
      <w:r w:rsidRPr="003507FA">
        <w:rPr>
          <w:rFonts w:ascii="Times New Roman" w:hAnsi="Times New Roman" w:cs="Times New Roman"/>
          <w:sz w:val="24"/>
          <w:szCs w:val="24"/>
          <w:lang w:val="ru-RU"/>
        </w:rPr>
        <w:t>заместитель руководителя рабочей группы. Заседание рабочей группы считается правомочным, если на нем присутствует не менее половины членов состава рабочей группы.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 xml:space="preserve">5.5. При осуществлении деятельности рабочая группа взаимодействует с педагогическим советом школы, Советом родителей. Советом </w:t>
      </w:r>
      <w:proofErr w:type="gramStart"/>
      <w:r w:rsidRPr="003507F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507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 xml:space="preserve">5.6. </w:t>
      </w:r>
      <w:proofErr w:type="gramStart"/>
      <w:r w:rsidRPr="003507FA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3507FA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деятельностью рабочей группы осуществляет руководитель рабочей группы и директор школы.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b/>
          <w:bCs/>
          <w:sz w:val="24"/>
          <w:szCs w:val="24"/>
          <w:lang w:val="ru-RU"/>
        </w:rPr>
        <w:t>6. Делопроизводство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>6.1. Заседания рабочей группы оформляются протоколом.</w:t>
      </w:r>
    </w:p>
    <w:p w:rsidR="00E957F5" w:rsidRPr="003507FA" w:rsidRDefault="00E957F5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7FA">
        <w:rPr>
          <w:rFonts w:ascii="Times New Roman" w:hAnsi="Times New Roman" w:cs="Times New Roman"/>
          <w:sz w:val="24"/>
          <w:szCs w:val="24"/>
          <w:lang w:val="ru-RU"/>
        </w:rPr>
        <w:t xml:space="preserve">6.2. Протоколы составляет выбранный на заседании член рабочей </w:t>
      </w:r>
      <w:proofErr w:type="gramStart"/>
      <w:r w:rsidRPr="003507FA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proofErr w:type="gramEnd"/>
      <w:r w:rsidRPr="003507FA">
        <w:rPr>
          <w:rFonts w:ascii="Times New Roman" w:hAnsi="Times New Roman" w:cs="Times New Roman"/>
          <w:sz w:val="24"/>
          <w:szCs w:val="24"/>
          <w:lang w:val="ru-RU"/>
        </w:rPr>
        <w:t xml:space="preserve"> и подписывают все члены рабочей группы, присутствовавшие на заседании.</w:t>
      </w:r>
    </w:p>
    <w:p w:rsidR="00CE7472" w:rsidRPr="003507FA" w:rsidRDefault="00CE7472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7FA" w:rsidRPr="003507FA" w:rsidRDefault="003507FA" w:rsidP="003507F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507FA" w:rsidRPr="003507FA" w:rsidSect="00092E9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E957F5"/>
    <w:rsid w:val="000439B9"/>
    <w:rsid w:val="00092E97"/>
    <w:rsid w:val="00217D42"/>
    <w:rsid w:val="003325DB"/>
    <w:rsid w:val="003507FA"/>
    <w:rsid w:val="00622F46"/>
    <w:rsid w:val="009A5941"/>
    <w:rsid w:val="00A6534D"/>
    <w:rsid w:val="00AB090D"/>
    <w:rsid w:val="00CE50C2"/>
    <w:rsid w:val="00CE7472"/>
    <w:rsid w:val="00E957F5"/>
    <w:rsid w:val="00EA0434"/>
    <w:rsid w:val="00F83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F5"/>
    <w:pPr>
      <w:spacing w:beforeAutospacing="1" w:afterAutospacing="1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57F5"/>
    <w:pPr>
      <w:spacing w:beforeAutospacing="1" w:afterAutospacing="1"/>
    </w:pPr>
    <w:rPr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3325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5D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F5"/>
    <w:pPr>
      <w:spacing w:beforeAutospacing="1" w:afterAutospacing="1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57F5"/>
    <w:pPr>
      <w:spacing w:beforeAutospacing="1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11</cp:revision>
  <dcterms:created xsi:type="dcterms:W3CDTF">2021-12-02T08:59:00Z</dcterms:created>
  <dcterms:modified xsi:type="dcterms:W3CDTF">2022-09-01T19:56:00Z</dcterms:modified>
</cp:coreProperties>
</file>